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40" w:rsidRDefault="00923C4C" w:rsidP="00A03037">
      <w:pPr>
        <w:jc w:val="center"/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</w:t>
      </w:r>
      <w:r w:rsidR="00625AD4">
        <w:rPr>
          <w:b/>
        </w:rPr>
        <w:t xml:space="preserve">                      </w:t>
      </w:r>
    </w:p>
    <w:p w:rsidR="00715F28" w:rsidRDefault="00715F28" w:rsidP="00715F28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 xml:space="preserve">Должностной регламент </w:t>
      </w:r>
      <w:r w:rsidRPr="00E322CD">
        <w:rPr>
          <w:rFonts w:ascii="Times New Roman" w:hAnsi="Times New Roman" w:cs="Times New Roman"/>
          <w:b/>
          <w:sz w:val="28"/>
          <w:szCs w:val="28"/>
        </w:rPr>
        <w:t>специалиста-эксперта</w:t>
      </w:r>
    </w:p>
    <w:p w:rsidR="00A03037" w:rsidRDefault="00715F28" w:rsidP="00715F28">
      <w:pPr>
        <w:pStyle w:val="ConsPlusNormal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614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08CB">
        <w:rPr>
          <w:rFonts w:ascii="Times New Roman" w:hAnsi="Times New Roman" w:cs="Times New Roman"/>
          <w:b/>
          <w:sz w:val="28"/>
          <w:szCs w:val="28"/>
        </w:rPr>
        <w:t xml:space="preserve">отдела безопасности Управления </w:t>
      </w:r>
      <w:r w:rsidRPr="00C30039">
        <w:rPr>
          <w:rFonts w:ascii="Times New Roman" w:hAnsi="Times New Roman" w:cs="Times New Roman"/>
          <w:b/>
          <w:sz w:val="28"/>
          <w:szCs w:val="28"/>
        </w:rPr>
        <w:t>Федеральной налоговой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Pr="00C300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15F28" w:rsidRDefault="00715F28" w:rsidP="00715F28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>по Сахалинской области</w:t>
      </w:r>
    </w:p>
    <w:p w:rsidR="00A03037" w:rsidRPr="00EB1A8F" w:rsidRDefault="00A03037" w:rsidP="00715F28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5F28" w:rsidRPr="002E6412" w:rsidRDefault="00715F28" w:rsidP="00715F28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2E6412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9" w:history="1">
        <w:r w:rsidRPr="002E6412">
          <w:rPr>
            <w:rFonts w:ascii="Times New Roman" w:hAnsi="Times New Roman" w:cs="Times New Roman"/>
            <w:i/>
            <w:szCs w:val="22"/>
          </w:rPr>
          <w:t>Реестру</w:t>
        </w:r>
      </w:hyperlink>
      <w:r w:rsidRPr="002E6412">
        <w:rPr>
          <w:rFonts w:ascii="Times New Roman" w:hAnsi="Times New Roman" w:cs="Times New Roman"/>
          <w:i/>
          <w:szCs w:val="22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</w:t>
      </w:r>
    </w:p>
    <w:p w:rsidR="00715F28" w:rsidRPr="002E6412" w:rsidRDefault="00715F28" w:rsidP="00715F28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2E6412">
        <w:rPr>
          <w:rFonts w:ascii="Times New Roman" w:hAnsi="Times New Roman" w:cs="Times New Roman"/>
          <w:i/>
          <w:szCs w:val="22"/>
        </w:rPr>
        <w:t>№ 1574 "О Реестре должностей федеральной государственной гражданской службы", - 11-3-4-062</w:t>
      </w:r>
    </w:p>
    <w:p w:rsidR="00A03037" w:rsidRDefault="00A03037" w:rsidP="00715F2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715F28" w:rsidRPr="00D135FE" w:rsidRDefault="00715F28" w:rsidP="00715F2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15F28" w:rsidRPr="00D135FE" w:rsidRDefault="00715F28" w:rsidP="00715F2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Pr="00191B09">
        <w:rPr>
          <w:rFonts w:ascii="Times New Roman" w:hAnsi="Times New Roman" w:cs="Times New Roman"/>
          <w:sz w:val="26"/>
          <w:szCs w:val="26"/>
        </w:rPr>
        <w:t xml:space="preserve">специалиста-эксперта </w:t>
      </w:r>
      <w:r w:rsidRPr="005008CB">
        <w:rPr>
          <w:rFonts w:ascii="Times New Roman" w:hAnsi="Times New Roman" w:cs="Times New Roman"/>
          <w:sz w:val="26"/>
          <w:szCs w:val="26"/>
        </w:rPr>
        <w:t xml:space="preserve">отдела безопасности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Pr="00191B09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D135FE">
        <w:rPr>
          <w:rFonts w:ascii="Times New Roman" w:hAnsi="Times New Roman" w:cs="Times New Roman"/>
          <w:sz w:val="26"/>
          <w:szCs w:val="26"/>
        </w:rPr>
        <w:t xml:space="preserve">) </w:t>
      </w:r>
      <w:r w:rsidRPr="00191B09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819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государственного гражданского служащего: </w:t>
      </w:r>
      <w:bookmarkStart w:id="0" w:name="_GoBack"/>
      <w:bookmarkEnd w:id="0"/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63F0">
        <w:rPr>
          <w:rFonts w:ascii="Times New Roman" w:hAnsi="Times New Roman" w:cs="Times New Roman"/>
          <w:i/>
          <w:sz w:val="26"/>
          <w:szCs w:val="26"/>
        </w:rPr>
        <w:t>п. 20. «Регулирование государственной гражданской и муниципальной службы»;</w:t>
      </w:r>
    </w:p>
    <w:p w:rsidR="00715F28" w:rsidRPr="002235A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A0AAF">
        <w:rPr>
          <w:rFonts w:ascii="Times New Roman" w:hAnsi="Times New Roman" w:cs="Times New Roman"/>
          <w:i/>
          <w:sz w:val="26"/>
          <w:szCs w:val="26"/>
        </w:rPr>
        <w:t>п.3 «Обеспечение национальной безопасности и укрепление государственной границы»</w:t>
      </w:r>
      <w:r w:rsidR="00A03037">
        <w:rPr>
          <w:rFonts w:ascii="Times New Roman" w:hAnsi="Times New Roman" w:cs="Times New Roman"/>
          <w:i/>
          <w:sz w:val="26"/>
          <w:szCs w:val="26"/>
        </w:rPr>
        <w:t>.</w:t>
      </w:r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63F0">
        <w:rPr>
          <w:rFonts w:ascii="Times New Roman" w:hAnsi="Times New Roman" w:cs="Times New Roman"/>
          <w:b/>
          <w:sz w:val="26"/>
          <w:szCs w:val="26"/>
        </w:rPr>
        <w:t xml:space="preserve"> Вид профессиональной служебной деятельности гражданского служащего: </w:t>
      </w:r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63F0">
        <w:rPr>
          <w:rFonts w:ascii="Times New Roman" w:hAnsi="Times New Roman" w:cs="Times New Roman"/>
          <w:i/>
          <w:sz w:val="26"/>
          <w:szCs w:val="26"/>
        </w:rPr>
        <w:t>«Все виды профессиональной служебной деятельности, относящиеся к Области профессиональной служебной деятельности п.20. Регулирование государственной гражданской и муниципальной службы»;</w:t>
      </w:r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63F0">
        <w:rPr>
          <w:rFonts w:ascii="Times New Roman" w:hAnsi="Times New Roman" w:cs="Times New Roman"/>
          <w:i/>
          <w:sz w:val="26"/>
          <w:szCs w:val="26"/>
        </w:rPr>
        <w:t>20.4. Совершенствование мер по противодействию коррупции;</w:t>
      </w:r>
    </w:p>
    <w:p w:rsidR="00715F28" w:rsidRPr="002235A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63F0">
        <w:rPr>
          <w:rFonts w:ascii="Times New Roman" w:hAnsi="Times New Roman" w:cs="Times New Roman"/>
          <w:i/>
          <w:sz w:val="26"/>
          <w:szCs w:val="26"/>
        </w:rPr>
        <w:t>п.3.17 «Регулирование в сфере противодействия терроризму».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специалиста-эк</w:t>
      </w:r>
      <w:r>
        <w:rPr>
          <w:rFonts w:ascii="Times New Roman" w:hAnsi="Times New Roman" w:cs="Times New Roman"/>
          <w:sz w:val="26"/>
          <w:szCs w:val="26"/>
        </w:rPr>
        <w:t>сперта осуществляются приказом У</w:t>
      </w:r>
      <w:r w:rsidRPr="00191B09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 w:rsidRPr="00BE626C">
        <w:rPr>
          <w:rFonts w:ascii="Times New Roman" w:hAnsi="Times New Roman" w:cs="Times New Roman"/>
          <w:sz w:val="26"/>
          <w:szCs w:val="26"/>
        </w:rPr>
        <w:t>Сахалинской области</w:t>
      </w:r>
      <w:r>
        <w:rPr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t xml:space="preserve"> (далее - управление).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91B09">
        <w:rPr>
          <w:rFonts w:ascii="Times New Roman" w:hAnsi="Times New Roman" w:cs="Times New Roman"/>
          <w:sz w:val="26"/>
          <w:szCs w:val="26"/>
        </w:rPr>
        <w:t>пециалист-эксперт непосредственно подчиняется начальнику отдела.</w:t>
      </w:r>
    </w:p>
    <w:p w:rsidR="00715F28" w:rsidRDefault="00715F28" w:rsidP="00A03037">
      <w:pPr>
        <w:pStyle w:val="ConsPlusNormal"/>
        <w:ind w:firstLine="567"/>
        <w:jc w:val="both"/>
        <w:rPr>
          <w:sz w:val="26"/>
          <w:szCs w:val="26"/>
        </w:rPr>
      </w:pPr>
      <w:r w:rsidRPr="00C303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</w:t>
      </w:r>
    </w:p>
    <w:p w:rsidR="00715F28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715F28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</w:t>
      </w:r>
      <w:r w:rsidRPr="005008CB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A03037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5008CB">
        <w:rPr>
          <w:rFonts w:ascii="Times New Roman" w:hAnsi="Times New Roman" w:cs="Times New Roman"/>
          <w:sz w:val="26"/>
          <w:szCs w:val="26"/>
        </w:rPr>
        <w:t xml:space="preserve"> 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5F28" w:rsidRPr="00EE3F0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>не ниже уровня бакалавриата.</w:t>
      </w:r>
    </w:p>
    <w:p w:rsidR="00715F28" w:rsidRPr="00E56F3C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без предъявления требования к стажу.</w:t>
      </w:r>
    </w:p>
    <w:p w:rsidR="00715F28" w:rsidRPr="00983DD5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715F28" w:rsidRPr="00983DD5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:rsidR="00715F28" w:rsidRPr="00983DD5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5F28" w:rsidRPr="00983DD5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 Профессиональн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ые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715F28" w:rsidRPr="00EE3F0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E92">
        <w:rPr>
          <w:rFonts w:ascii="Times New Roman" w:hAnsi="Times New Roman" w:cs="Times New Roman"/>
          <w:b/>
          <w:sz w:val="26"/>
          <w:szCs w:val="26"/>
        </w:rPr>
        <w:t xml:space="preserve"> 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0042BC">
        <w:rPr>
          <w:rFonts w:ascii="Times New Roman" w:hAnsi="Times New Roman" w:cs="Times New Roman"/>
          <w:sz w:val="26"/>
          <w:szCs w:val="26"/>
        </w:rPr>
        <w:t>специальности, направлени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042BC">
        <w:rPr>
          <w:rFonts w:ascii="Times New Roman" w:hAnsi="Times New Roman" w:cs="Times New Roman"/>
          <w:sz w:val="26"/>
          <w:szCs w:val="26"/>
        </w:rPr>
        <w:t xml:space="preserve"> подготовки: «Юриспруденция» «Государственное и муниципальное управление», «Менеджмент», «Управление персоналом»,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15F28" w:rsidRPr="000042BC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30E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</w:t>
      </w:r>
      <w:r>
        <w:rPr>
          <w:rFonts w:ascii="Times New Roman" w:hAnsi="Times New Roman" w:cs="Times New Roman"/>
          <w:sz w:val="26"/>
          <w:szCs w:val="26"/>
        </w:rPr>
        <w:t xml:space="preserve"> налоговых и финансовых органах:</w:t>
      </w:r>
      <w:r w:rsidRPr="00E6430E">
        <w:rPr>
          <w:rFonts w:ascii="Times New Roman" w:hAnsi="Times New Roman" w:cs="Times New Roman"/>
          <w:sz w:val="26"/>
          <w:szCs w:val="26"/>
        </w:rPr>
        <w:t xml:space="preserve"> «Политология», «Международные отношения»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23592">
        <w:rPr>
          <w:rFonts w:ascii="Times New Roman" w:hAnsi="Times New Roman" w:cs="Times New Roman"/>
          <w:b/>
          <w:sz w:val="26"/>
          <w:szCs w:val="26"/>
        </w:rPr>
        <w:t>б) наличие профессиональных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 знаний в сфере законодательства Российской Федерации: </w:t>
      </w:r>
    </w:p>
    <w:p w:rsidR="00715F28" w:rsidRPr="00523592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592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10" w:history="1">
        <w:r w:rsidRPr="00523592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52359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715F28" w:rsidRPr="00FA62CC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в) наличие иных профессиональных знаний: 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15F28" w:rsidRPr="00946413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 xml:space="preserve">г) наличие профессиональных умений: </w:t>
      </w:r>
    </w:p>
    <w:p w:rsidR="00715F28" w:rsidRPr="00E56F3C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15F28" w:rsidRPr="00971C1D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C1D">
        <w:rPr>
          <w:rFonts w:ascii="Times New Roman" w:hAnsi="Times New Roman" w:cs="Times New Roman"/>
          <w:b/>
          <w:sz w:val="26"/>
          <w:szCs w:val="26"/>
        </w:rPr>
        <w:t>3.3. Функциональные квалификационные требования</w:t>
      </w:r>
    </w:p>
    <w:p w:rsidR="00715F28" w:rsidRPr="00FA0AAF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AAF">
        <w:rPr>
          <w:rFonts w:ascii="Times New Roman" w:hAnsi="Times New Roman" w:cs="Times New Roman"/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715F28" w:rsidRPr="00FA0AAF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AAF">
        <w:rPr>
          <w:rFonts w:ascii="Times New Roman" w:hAnsi="Times New Roman" w:cs="Times New Roman"/>
          <w:sz w:val="26"/>
          <w:szCs w:val="26"/>
        </w:rPr>
        <w:t>- организация пропускного режима, инженерно-технические средства охраны режимных территорий и режимных помещений;</w:t>
      </w:r>
    </w:p>
    <w:p w:rsidR="00715F28" w:rsidRPr="00FA0AAF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AAF">
        <w:rPr>
          <w:rFonts w:ascii="Times New Roman" w:hAnsi="Times New Roman" w:cs="Times New Roman"/>
          <w:sz w:val="26"/>
          <w:szCs w:val="26"/>
        </w:rPr>
        <w:t>- порядок организации исполнения мероприятий по противодействию терроризму в федеральных органах исполнительной власти;</w:t>
      </w:r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AAF">
        <w:rPr>
          <w:rFonts w:ascii="Times New Roman" w:hAnsi="Times New Roman" w:cs="Times New Roman"/>
          <w:sz w:val="26"/>
          <w:szCs w:val="26"/>
        </w:rPr>
        <w:t>- требования к антитеррористической защищенности объектов (территорий).</w:t>
      </w:r>
    </w:p>
    <w:p w:rsidR="00715F28" w:rsidRPr="006C2BC5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63F0">
        <w:rPr>
          <w:rFonts w:ascii="Times New Roman" w:hAnsi="Times New Roman" w:cs="Times New Roman"/>
          <w:sz w:val="26"/>
          <w:szCs w:val="26"/>
        </w:rPr>
        <w:t xml:space="preserve">- подготовка документов по применению законодательства о гражданской службе и </w:t>
      </w:r>
      <w:r w:rsidRPr="008F63F0">
        <w:rPr>
          <w:rFonts w:ascii="Times New Roman" w:hAnsi="Times New Roman" w:cs="Times New Roman"/>
          <w:sz w:val="26"/>
          <w:szCs w:val="26"/>
        </w:rPr>
        <w:lastRenderedPageBreak/>
        <w:t>противодействию коррупции;</w:t>
      </w:r>
    </w:p>
    <w:p w:rsidR="00715F28" w:rsidRPr="008F63F0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63F0">
        <w:rPr>
          <w:rFonts w:ascii="Times New Roman" w:hAnsi="Times New Roman" w:cs="Times New Roman"/>
          <w:sz w:val="26"/>
          <w:szCs w:val="26"/>
        </w:rPr>
        <w:t xml:space="preserve">- проведение инструктажей по безопасности, пропускному режиму, мобилизационной подготовке; </w:t>
      </w:r>
    </w:p>
    <w:p w:rsidR="00715F28" w:rsidRPr="00971C1D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15F28" w:rsidRPr="00191B09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715F28" w:rsidRPr="00A030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A030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037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A03037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A03037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A03037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A03037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715F28" w:rsidRPr="00A030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037">
        <w:rPr>
          <w:rFonts w:ascii="Times New Roman" w:hAnsi="Times New Roman" w:cs="Times New Roman"/>
          <w:sz w:val="26"/>
          <w:szCs w:val="26"/>
        </w:rPr>
        <w:t xml:space="preserve">5. Специалист-эксперт осуществляет </w:t>
      </w:r>
      <w:r w:rsidRPr="00A03037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A03037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15" w:history="1">
        <w:r w:rsidRPr="00A03037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№ 506, Положением об Управлении ФНС России по Сахалинской области, утвержденным руководителем ФНС России,  Положением об отделе безопасности, приказами (распоряжениями) ФНС России, приказами Управления, поручениями руководства Управления.</w:t>
      </w:r>
    </w:p>
    <w:p w:rsidR="00715F28" w:rsidRPr="00A03037" w:rsidRDefault="00715F28" w:rsidP="00A03037">
      <w:pPr>
        <w:ind w:firstLine="567"/>
        <w:jc w:val="both"/>
        <w:rPr>
          <w:b/>
          <w:bCs/>
          <w:sz w:val="26"/>
          <w:szCs w:val="26"/>
        </w:rPr>
      </w:pPr>
      <w:r w:rsidRPr="00A03037">
        <w:rPr>
          <w:b/>
          <w:bCs/>
          <w:sz w:val="26"/>
          <w:szCs w:val="26"/>
        </w:rPr>
        <w:t>Специалист-эксперт обязан:</w:t>
      </w:r>
    </w:p>
    <w:p w:rsidR="00715F28" w:rsidRPr="00FE1149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bCs/>
          <w:sz w:val="26"/>
          <w:szCs w:val="26"/>
        </w:rPr>
        <w:t>5.1. Строго выполнять</w:t>
      </w:r>
      <w:r w:rsidRPr="00FE1149">
        <w:rPr>
          <w:sz w:val="26"/>
          <w:szCs w:val="26"/>
        </w:rPr>
        <w:t xml:space="preserve">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>
        <w:rPr>
          <w:sz w:val="26"/>
          <w:szCs w:val="26"/>
        </w:rPr>
        <w:t>и закона</w:t>
      </w:r>
      <w:r w:rsidRPr="00FE114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E1149">
        <w:rPr>
          <w:sz w:val="26"/>
          <w:szCs w:val="26"/>
        </w:rPr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715F28" w:rsidRDefault="00715F28" w:rsidP="00A03037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tab/>
        <w:t>5.1.1. Осуществлять подготовку предложений, проектов документов, направленных на реализацию федеральных законов, национальных программ и иных нормативных правовых актов по вопросам профилактики, предупреждения и пресечения корр</w:t>
      </w:r>
      <w:r>
        <w:rPr>
          <w:sz w:val="26"/>
          <w:szCs w:val="26"/>
        </w:rPr>
        <w:t>упционных и иных правонарушений</w:t>
      </w:r>
      <w:r w:rsidRPr="006729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6729FF">
        <w:rPr>
          <w:sz w:val="26"/>
          <w:szCs w:val="26"/>
        </w:rPr>
        <w:t>территориальных орган</w:t>
      </w:r>
      <w:r>
        <w:rPr>
          <w:sz w:val="26"/>
          <w:szCs w:val="26"/>
        </w:rPr>
        <w:t>ах</w:t>
      </w:r>
      <w:r w:rsidRPr="006729FF">
        <w:rPr>
          <w:sz w:val="26"/>
          <w:szCs w:val="26"/>
        </w:rPr>
        <w:t xml:space="preserve"> ФНС России Сахалинской области</w:t>
      </w:r>
      <w:r>
        <w:rPr>
          <w:sz w:val="26"/>
          <w:szCs w:val="26"/>
        </w:rPr>
        <w:t>.</w:t>
      </w:r>
      <w:r w:rsidRPr="006729FF">
        <w:rPr>
          <w:sz w:val="26"/>
          <w:szCs w:val="26"/>
        </w:rPr>
        <w:t xml:space="preserve"> </w:t>
      </w:r>
    </w:p>
    <w:p w:rsidR="00715F28" w:rsidRDefault="00715F28" w:rsidP="00A03037">
      <w:pPr>
        <w:ind w:firstLine="567"/>
        <w:jc w:val="both"/>
        <w:rPr>
          <w:sz w:val="26"/>
          <w:szCs w:val="26"/>
        </w:rPr>
      </w:pPr>
      <w:bookmarkStart w:id="1" w:name="sub_1102"/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2</w:t>
      </w:r>
      <w:r w:rsidRPr="0085147F">
        <w:rPr>
          <w:sz w:val="26"/>
          <w:szCs w:val="26"/>
        </w:rPr>
        <w:t xml:space="preserve">. </w:t>
      </w:r>
      <w:r>
        <w:rPr>
          <w:sz w:val="26"/>
          <w:szCs w:val="26"/>
        </w:rPr>
        <w:t>Обеспечивать прием и  проводить</w:t>
      </w:r>
      <w:r w:rsidRPr="006729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анализы и </w:t>
      </w:r>
      <w:r w:rsidRPr="006729FF">
        <w:rPr>
          <w:sz w:val="26"/>
          <w:szCs w:val="26"/>
        </w:rPr>
        <w:t>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Управлении  в установленном законом порядке.</w:t>
      </w:r>
    </w:p>
    <w:p w:rsidR="00715F28" w:rsidRPr="0085147F" w:rsidRDefault="00715F28" w:rsidP="00A03037">
      <w:pPr>
        <w:ind w:firstLine="567"/>
        <w:jc w:val="both"/>
        <w:rPr>
          <w:sz w:val="26"/>
          <w:szCs w:val="26"/>
        </w:rPr>
      </w:pPr>
      <w:bookmarkStart w:id="2" w:name="sub_1103"/>
      <w:bookmarkEnd w:id="1"/>
      <w:r>
        <w:rPr>
          <w:sz w:val="26"/>
          <w:szCs w:val="26"/>
        </w:rPr>
        <w:t xml:space="preserve">5.1.3. </w:t>
      </w:r>
      <w:r w:rsidRPr="006729FF">
        <w:rPr>
          <w:sz w:val="26"/>
          <w:szCs w:val="26"/>
        </w:rPr>
        <w:t>Обеспечивать изучение кандидатов, принимаемых в Управление, в части выявления родственных, имущественных или иных факторов, способствующих возникновению конфликта интересов, а также выявления скомпрометировавших себя по прежним местам работы (готовить заключения).</w:t>
      </w:r>
    </w:p>
    <w:p w:rsidR="00715F28" w:rsidRPr="006729FF" w:rsidRDefault="00715F28" w:rsidP="00A030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tab/>
        <w:t>5.1.</w:t>
      </w:r>
      <w:r>
        <w:rPr>
          <w:sz w:val="26"/>
          <w:szCs w:val="26"/>
        </w:rPr>
        <w:t>4</w:t>
      </w:r>
      <w:r w:rsidRPr="006729FF">
        <w:rPr>
          <w:sz w:val="26"/>
          <w:szCs w:val="26"/>
        </w:rPr>
        <w:t>. О</w:t>
      </w:r>
      <w:r>
        <w:rPr>
          <w:sz w:val="26"/>
          <w:szCs w:val="26"/>
        </w:rPr>
        <w:t xml:space="preserve">беспечивать </w:t>
      </w:r>
      <w:r w:rsidRPr="006729FF">
        <w:rPr>
          <w:sz w:val="26"/>
          <w:szCs w:val="26"/>
        </w:rPr>
        <w:t xml:space="preserve">прием, приобщение к личным делам справок о доходах, расходах, об имуществе и обязательствах имущественного характера, представляемых  гражданскими служащими Управления ФНС России по Сахалинской области на себя и членов семьи, обеспечивать направление в ФНС России. </w:t>
      </w:r>
    </w:p>
    <w:p w:rsidR="00715F28" w:rsidRPr="006729FF" w:rsidRDefault="00715F28" w:rsidP="00A030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tab/>
        <w:t>5.1.</w:t>
      </w:r>
      <w:r>
        <w:rPr>
          <w:sz w:val="26"/>
          <w:szCs w:val="26"/>
        </w:rPr>
        <w:t>5</w:t>
      </w:r>
      <w:r w:rsidRPr="006729FF">
        <w:rPr>
          <w:sz w:val="26"/>
          <w:szCs w:val="26"/>
        </w:rPr>
        <w:t>. О</w:t>
      </w:r>
      <w:r>
        <w:rPr>
          <w:sz w:val="26"/>
          <w:szCs w:val="26"/>
        </w:rPr>
        <w:t>беспечивать</w:t>
      </w:r>
      <w:r w:rsidRPr="006729FF">
        <w:rPr>
          <w:sz w:val="26"/>
          <w:szCs w:val="26"/>
        </w:rPr>
        <w:t xml:space="preserve"> ввод в АИС «Кадры» и размещение на сайте ФНС России справок о доходах, расходах, об имуществе и обязательствах имущественного характера гражданских служащих территориальных органов ФНС России Сахалинской области и членов их семей. </w:t>
      </w:r>
    </w:p>
    <w:p w:rsidR="00715F28" w:rsidRPr="006729FF" w:rsidRDefault="00715F28" w:rsidP="00A030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tab/>
        <w:t>5.1.</w:t>
      </w:r>
      <w:r>
        <w:rPr>
          <w:sz w:val="26"/>
          <w:szCs w:val="26"/>
        </w:rPr>
        <w:t>6</w:t>
      </w:r>
      <w:r w:rsidRPr="006729FF">
        <w:rPr>
          <w:sz w:val="26"/>
          <w:szCs w:val="26"/>
        </w:rPr>
        <w:t>. О</w:t>
      </w:r>
      <w:r>
        <w:rPr>
          <w:sz w:val="26"/>
          <w:szCs w:val="26"/>
        </w:rPr>
        <w:t>беспечивать анализы и</w:t>
      </w:r>
      <w:r w:rsidRPr="006729FF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6729FF">
        <w:rPr>
          <w:sz w:val="26"/>
          <w:szCs w:val="26"/>
        </w:rPr>
        <w:t xml:space="preserve"> достоверности и полноты сведений о доходах, расходах, об имуществе и обязательствах имущественного характера, представляемых  гражданскими служащими Управления на себя и членов семьи</w:t>
      </w:r>
      <w:r>
        <w:rPr>
          <w:sz w:val="26"/>
          <w:szCs w:val="26"/>
        </w:rPr>
        <w:t>.</w:t>
      </w:r>
      <w:r w:rsidRPr="006729FF">
        <w:rPr>
          <w:sz w:val="26"/>
          <w:szCs w:val="26"/>
        </w:rPr>
        <w:t xml:space="preserve"> </w:t>
      </w:r>
    </w:p>
    <w:p w:rsidR="00715F28" w:rsidRDefault="00715F28" w:rsidP="00A03037">
      <w:pPr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lastRenderedPageBreak/>
        <w:t>5.1.</w:t>
      </w:r>
      <w:r>
        <w:rPr>
          <w:sz w:val="26"/>
          <w:szCs w:val="26"/>
        </w:rPr>
        <w:t>7</w:t>
      </w:r>
      <w:r w:rsidRPr="006729FF">
        <w:rPr>
          <w:sz w:val="26"/>
          <w:szCs w:val="26"/>
        </w:rPr>
        <w:t>.</w:t>
      </w:r>
      <w:r w:rsidRPr="00EB4AE1"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Проводить мероприятия по обеспечению соблюдения гражданскими служащими Управления  ограничений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(требования к служебному поведению).</w:t>
      </w:r>
      <w:r w:rsidRPr="00EB517B">
        <w:rPr>
          <w:sz w:val="26"/>
          <w:szCs w:val="26"/>
        </w:rPr>
        <w:t xml:space="preserve"> </w:t>
      </w:r>
    </w:p>
    <w:p w:rsidR="00715F28" w:rsidRDefault="00715F28" w:rsidP="00A030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tab/>
      </w:r>
      <w:r w:rsidRPr="00EB517B">
        <w:rPr>
          <w:sz w:val="26"/>
          <w:szCs w:val="26"/>
        </w:rPr>
        <w:t>5.1.</w:t>
      </w:r>
      <w:r>
        <w:rPr>
          <w:sz w:val="26"/>
          <w:szCs w:val="26"/>
        </w:rPr>
        <w:t>8</w:t>
      </w:r>
      <w:r w:rsidRPr="00EB517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Обеспечивать </w:t>
      </w:r>
      <w:r w:rsidRPr="00EB517B">
        <w:rPr>
          <w:sz w:val="26"/>
          <w:szCs w:val="26"/>
        </w:rPr>
        <w:t>подготовк</w:t>
      </w:r>
      <w:r>
        <w:rPr>
          <w:sz w:val="26"/>
          <w:szCs w:val="26"/>
        </w:rPr>
        <w:t>у</w:t>
      </w:r>
      <w:r w:rsidRPr="00EB517B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иказов по личному составу Управления в порядке проведения мероприятий по </w:t>
      </w:r>
      <w:r w:rsidRPr="00EB517B">
        <w:rPr>
          <w:sz w:val="26"/>
          <w:szCs w:val="26"/>
        </w:rPr>
        <w:t xml:space="preserve"> противодействи</w:t>
      </w:r>
      <w:r>
        <w:rPr>
          <w:sz w:val="26"/>
          <w:szCs w:val="26"/>
        </w:rPr>
        <w:t>ю</w:t>
      </w:r>
      <w:r w:rsidRPr="00EB517B">
        <w:rPr>
          <w:sz w:val="26"/>
          <w:szCs w:val="26"/>
        </w:rPr>
        <w:t xml:space="preserve"> коррупции</w:t>
      </w:r>
      <w:r>
        <w:rPr>
          <w:sz w:val="26"/>
          <w:szCs w:val="26"/>
        </w:rPr>
        <w:t>.</w:t>
      </w:r>
    </w:p>
    <w:p w:rsidR="00715F28" w:rsidRPr="006729FF" w:rsidRDefault="00715F28" w:rsidP="00A03037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729FF">
        <w:rPr>
          <w:sz w:val="26"/>
          <w:szCs w:val="26"/>
        </w:rPr>
        <w:t>5.1.</w:t>
      </w:r>
      <w:r>
        <w:rPr>
          <w:sz w:val="26"/>
          <w:szCs w:val="26"/>
        </w:rPr>
        <w:t>9</w:t>
      </w:r>
      <w:r w:rsidRPr="006729FF">
        <w:rPr>
          <w:sz w:val="26"/>
          <w:szCs w:val="26"/>
        </w:rPr>
        <w:t>. Принимать меры по выявлению нарушений гражданскими служащими Управления ограничений и запретов, требований о предотвращении или урегулировании конфликта интересов, фактов неисполнения ими обязанностей, установленных Федеральным законом от 25 декабря 2008 г. N 273-ФЗ "О противодействии коррупции" и другими и федеральными законами (требования к служебному поведению).</w:t>
      </w:r>
    </w:p>
    <w:p w:rsidR="00715F28" w:rsidRDefault="00715F28" w:rsidP="00A03037">
      <w:pPr>
        <w:tabs>
          <w:tab w:val="num" w:pos="0"/>
        </w:tabs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D217F">
        <w:rPr>
          <w:sz w:val="26"/>
          <w:szCs w:val="26"/>
        </w:rPr>
        <w:t>5.1.</w:t>
      </w:r>
      <w:r>
        <w:rPr>
          <w:sz w:val="26"/>
          <w:szCs w:val="26"/>
        </w:rPr>
        <w:t>10</w:t>
      </w:r>
      <w:r w:rsidRPr="00FD217F">
        <w:rPr>
          <w:sz w:val="26"/>
          <w:szCs w:val="26"/>
        </w:rPr>
        <w:t>. Обеспечивать организационно-документационное обеспечение деятельности комиссии Управления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15F28" w:rsidRPr="0085147F" w:rsidRDefault="00715F28" w:rsidP="00A03037">
      <w:pPr>
        <w:ind w:firstLine="567"/>
        <w:jc w:val="both"/>
        <w:rPr>
          <w:sz w:val="26"/>
          <w:szCs w:val="26"/>
        </w:rPr>
      </w:pPr>
      <w:bookmarkStart w:id="3" w:name="sub_1105"/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11</w:t>
      </w:r>
      <w:r w:rsidRPr="0085147F">
        <w:rPr>
          <w:sz w:val="26"/>
          <w:szCs w:val="26"/>
        </w:rPr>
        <w:t xml:space="preserve">. </w:t>
      </w:r>
      <w:r w:rsidRPr="006729FF">
        <w:rPr>
          <w:sz w:val="26"/>
          <w:szCs w:val="26"/>
        </w:rPr>
        <w:t>О</w:t>
      </w:r>
      <w:r>
        <w:rPr>
          <w:sz w:val="26"/>
          <w:szCs w:val="26"/>
        </w:rPr>
        <w:t xml:space="preserve">беспечивать </w:t>
      </w:r>
      <w:r w:rsidRPr="0085147F">
        <w:rPr>
          <w:sz w:val="26"/>
          <w:szCs w:val="26"/>
        </w:rPr>
        <w:t>при наличии оснований проверки</w:t>
      </w:r>
      <w:r>
        <w:rPr>
          <w:sz w:val="26"/>
          <w:szCs w:val="26"/>
        </w:rPr>
        <w:t xml:space="preserve"> </w:t>
      </w:r>
      <w:r w:rsidRPr="008F63F0">
        <w:rPr>
          <w:sz w:val="26"/>
          <w:szCs w:val="26"/>
        </w:rPr>
        <w:t>(анализы)</w:t>
      </w:r>
      <w:r w:rsidRPr="0085147F">
        <w:rPr>
          <w:sz w:val="26"/>
          <w:szCs w:val="26"/>
        </w:rPr>
        <w:t xml:space="preserve"> соблюдения гражданами, замещавшими должности гражданской службы в Управлении, ограничений в случае заключения ими трудового или гражданско-правового договора после ухода с федеральной государственной службы. </w:t>
      </w:r>
    </w:p>
    <w:bookmarkEnd w:id="3"/>
    <w:p w:rsidR="00715F28" w:rsidRDefault="00715F28" w:rsidP="00A03037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12</w:t>
      </w:r>
      <w:r w:rsidRPr="0085147F">
        <w:rPr>
          <w:sz w:val="26"/>
          <w:szCs w:val="26"/>
        </w:rPr>
        <w:t xml:space="preserve">. </w:t>
      </w:r>
      <w:r>
        <w:rPr>
          <w:sz w:val="26"/>
          <w:szCs w:val="26"/>
        </w:rPr>
        <w:t>Проводить правовое просвещение,</w:t>
      </w:r>
      <w:r w:rsidRPr="008514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консультировани</w:t>
      </w:r>
      <w:r>
        <w:rPr>
          <w:sz w:val="26"/>
          <w:szCs w:val="26"/>
        </w:rPr>
        <w:t>е</w:t>
      </w:r>
      <w:r w:rsidRPr="0085147F">
        <w:rPr>
          <w:sz w:val="26"/>
          <w:szCs w:val="26"/>
        </w:rPr>
        <w:t xml:space="preserve"> государственных гражданских служащих Управления по вопросам </w:t>
      </w:r>
      <w:r w:rsidRPr="008F63F0">
        <w:rPr>
          <w:sz w:val="26"/>
          <w:szCs w:val="26"/>
        </w:rPr>
        <w:t>прохождения государственной гражданской службы, соблюдения требований к служебному поведению, урегулирования конфликта интересов, уведомления о фактах склонения или совершения коррупционных правонарушений, выполнения иных требований законодательства о противодействии коррупции.</w:t>
      </w:r>
      <w:r w:rsidRPr="0085147F">
        <w:rPr>
          <w:sz w:val="26"/>
          <w:szCs w:val="26"/>
        </w:rPr>
        <w:t xml:space="preserve"> </w:t>
      </w:r>
    </w:p>
    <w:p w:rsidR="00715F28" w:rsidRPr="000B6EB3" w:rsidRDefault="00715F28" w:rsidP="00A03037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0B6EB3">
        <w:rPr>
          <w:sz w:val="26"/>
          <w:szCs w:val="26"/>
        </w:rPr>
        <w:t>5.1.13. Участвовать в подготовке Планов противодействия коррупции, анализе и контроле за их исполнением.</w:t>
      </w:r>
    </w:p>
    <w:p w:rsidR="00715F28" w:rsidRPr="00FD217F" w:rsidRDefault="00715F28" w:rsidP="00A03037">
      <w:pPr>
        <w:ind w:firstLine="567"/>
        <w:jc w:val="both"/>
        <w:rPr>
          <w:sz w:val="26"/>
          <w:szCs w:val="26"/>
          <w:highlight w:val="cyan"/>
        </w:rPr>
      </w:pPr>
      <w:r w:rsidRPr="000B6EB3">
        <w:rPr>
          <w:sz w:val="26"/>
          <w:szCs w:val="26"/>
        </w:rPr>
        <w:t xml:space="preserve">5.1.14. Подготавливать  </w:t>
      </w:r>
      <w:r w:rsidRPr="008F63F0">
        <w:rPr>
          <w:sz w:val="26"/>
          <w:szCs w:val="26"/>
        </w:rPr>
        <w:t>информацию для размещения на сайте ФНС России по вопросам противодействия коррупции в Управлении.</w:t>
      </w:r>
    </w:p>
    <w:p w:rsidR="00715F28" w:rsidRPr="0085147F" w:rsidRDefault="00715F28" w:rsidP="00A03037">
      <w:pPr>
        <w:tabs>
          <w:tab w:val="num" w:pos="0"/>
        </w:tabs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End w:id="2"/>
      <w:r>
        <w:rPr>
          <w:sz w:val="26"/>
          <w:szCs w:val="26"/>
        </w:rPr>
        <w:t xml:space="preserve">5.1.15. По поручению начальника отдела участвовать в </w:t>
      </w:r>
      <w:r w:rsidRPr="0085147F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и</w:t>
      </w:r>
      <w:r w:rsidRPr="0085147F">
        <w:rPr>
          <w:sz w:val="26"/>
          <w:szCs w:val="26"/>
        </w:rPr>
        <w:t xml:space="preserve"> служебных проверок, подготовк</w:t>
      </w:r>
      <w:r>
        <w:rPr>
          <w:sz w:val="26"/>
          <w:szCs w:val="26"/>
        </w:rPr>
        <w:t>е</w:t>
      </w:r>
      <w:r w:rsidRPr="0085147F">
        <w:rPr>
          <w:sz w:val="26"/>
          <w:szCs w:val="26"/>
        </w:rPr>
        <w:t xml:space="preserve"> предложений и проектов приказов по привлечению сотрудников Управления к дисциплинарной ответственности. </w:t>
      </w:r>
    </w:p>
    <w:p w:rsidR="00715F28" w:rsidRDefault="00715F28" w:rsidP="00A0303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6729FF">
        <w:rPr>
          <w:sz w:val="26"/>
          <w:szCs w:val="26"/>
        </w:rPr>
        <w:tab/>
        <w:t>5.1.1</w:t>
      </w:r>
      <w:r>
        <w:rPr>
          <w:sz w:val="26"/>
          <w:szCs w:val="26"/>
        </w:rPr>
        <w:t>6</w:t>
      </w:r>
      <w:r w:rsidRPr="006729FF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6729FF">
        <w:rPr>
          <w:sz w:val="26"/>
          <w:szCs w:val="26"/>
        </w:rPr>
        <w:t>ров</w:t>
      </w:r>
      <w:r>
        <w:rPr>
          <w:sz w:val="26"/>
          <w:szCs w:val="26"/>
        </w:rPr>
        <w:t>одить проверку информации в</w:t>
      </w:r>
      <w:r w:rsidRPr="006729FF">
        <w:rPr>
          <w:sz w:val="26"/>
          <w:szCs w:val="26"/>
        </w:rPr>
        <w:t xml:space="preserve"> обращения</w:t>
      </w:r>
      <w:r>
        <w:rPr>
          <w:sz w:val="26"/>
          <w:szCs w:val="26"/>
        </w:rPr>
        <w:t>х</w:t>
      </w:r>
      <w:r w:rsidRPr="006729FF">
        <w:rPr>
          <w:sz w:val="26"/>
          <w:szCs w:val="26"/>
        </w:rPr>
        <w:t xml:space="preserve"> граждан и орган</w:t>
      </w:r>
      <w:r>
        <w:rPr>
          <w:sz w:val="26"/>
          <w:szCs w:val="26"/>
        </w:rPr>
        <w:t xml:space="preserve">изаций, в том числе анонимных, </w:t>
      </w:r>
      <w:r w:rsidRPr="006729FF">
        <w:rPr>
          <w:sz w:val="26"/>
          <w:szCs w:val="26"/>
        </w:rPr>
        <w:t xml:space="preserve">о </w:t>
      </w:r>
      <w:r>
        <w:rPr>
          <w:sz w:val="26"/>
          <w:szCs w:val="26"/>
        </w:rPr>
        <w:t>нарушении статуса госслужащего, требований к служебному поведению, совершения</w:t>
      </w:r>
      <w:r w:rsidRPr="006729FF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>ами</w:t>
      </w:r>
      <w:r w:rsidRPr="006729FF">
        <w:rPr>
          <w:sz w:val="26"/>
          <w:szCs w:val="26"/>
        </w:rPr>
        <w:t xml:space="preserve"> налоговых органов коррупционных правонарушений</w:t>
      </w:r>
      <w:r>
        <w:rPr>
          <w:sz w:val="26"/>
          <w:szCs w:val="26"/>
        </w:rPr>
        <w:t>.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 w:rsidRPr="00FA0AAF">
        <w:rPr>
          <w:sz w:val="26"/>
          <w:szCs w:val="26"/>
        </w:rPr>
        <w:t>5.1.</w:t>
      </w:r>
      <w:r>
        <w:rPr>
          <w:sz w:val="26"/>
          <w:szCs w:val="26"/>
        </w:rPr>
        <w:t>17</w:t>
      </w:r>
      <w:r w:rsidRPr="00FA0AAF">
        <w:rPr>
          <w:sz w:val="26"/>
          <w:szCs w:val="26"/>
        </w:rPr>
        <w:t>. Осуществлять наполнение, поддержание в актуальном состоянии автоматизированной базы данных по учету кадров Управления по вопросам своей компетенции</w:t>
      </w:r>
      <w:bookmarkStart w:id="4" w:name="sub_11018"/>
      <w:r w:rsidRPr="00FA0AAF">
        <w:rPr>
          <w:sz w:val="26"/>
          <w:szCs w:val="26"/>
        </w:rPr>
        <w:t>.</w:t>
      </w:r>
    </w:p>
    <w:bookmarkEnd w:id="4"/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 w:rsidRPr="008F63F0">
        <w:rPr>
          <w:sz w:val="26"/>
          <w:szCs w:val="26"/>
        </w:rPr>
        <w:t>5.1.</w:t>
      </w:r>
      <w:r>
        <w:rPr>
          <w:sz w:val="26"/>
          <w:szCs w:val="26"/>
        </w:rPr>
        <w:t>18</w:t>
      </w:r>
      <w:r w:rsidRPr="008F63F0">
        <w:rPr>
          <w:sz w:val="26"/>
          <w:szCs w:val="26"/>
        </w:rPr>
        <w:t>. По поручению начальника отдела рассматривать обращения, заявления, жалобы граждан, организаций и сотрудников территориальных органов ФНС России Сахалинской области  по вопросам, относящимся к компетенции Отдела, в соответствии с установленным порядком.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 w:rsidRPr="008F63F0">
        <w:rPr>
          <w:sz w:val="26"/>
          <w:szCs w:val="26"/>
        </w:rPr>
        <w:t>5.1.</w:t>
      </w:r>
      <w:r>
        <w:rPr>
          <w:sz w:val="26"/>
          <w:szCs w:val="26"/>
        </w:rPr>
        <w:t>19</w:t>
      </w:r>
      <w:r w:rsidRPr="008F63F0">
        <w:rPr>
          <w:sz w:val="26"/>
          <w:szCs w:val="26"/>
        </w:rPr>
        <w:t xml:space="preserve">. Осуществлять организационно-методическое руководство, контроль и оказание практической помощи по вопросам своей компетенции. 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5.1.20</w:t>
      </w:r>
      <w:r w:rsidRPr="008F63F0">
        <w:rPr>
          <w:sz w:val="26"/>
          <w:szCs w:val="26"/>
        </w:rPr>
        <w:t xml:space="preserve">. Осуществлять консультирование государственных гражданских служащих и работников Управления по вопросам противодействия коррупции, прохождения государственной гражданской службы, в пределах своей компетенции. 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5.1.21</w:t>
      </w:r>
      <w:r w:rsidRPr="008F63F0">
        <w:rPr>
          <w:sz w:val="26"/>
          <w:szCs w:val="26"/>
        </w:rPr>
        <w:t xml:space="preserve">. Обеспечивать формирование и представление руководству, ФНС России, иные госорганы аналитических материалов и установленной отчетности по предмету деятельности Отдела (по таблице распределения отчетов, в </w:t>
      </w:r>
      <w:proofErr w:type="spellStart"/>
      <w:r w:rsidRPr="008F63F0">
        <w:rPr>
          <w:sz w:val="26"/>
          <w:szCs w:val="26"/>
        </w:rPr>
        <w:t>т.ч</w:t>
      </w:r>
      <w:proofErr w:type="spellEnd"/>
      <w:r w:rsidRPr="008F63F0">
        <w:rPr>
          <w:sz w:val="26"/>
          <w:szCs w:val="26"/>
        </w:rPr>
        <w:t>. по оценке эффективности работы по противодействию коррупции).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 w:rsidRPr="00FA0AAF">
        <w:rPr>
          <w:sz w:val="26"/>
          <w:szCs w:val="26"/>
        </w:rPr>
        <w:t xml:space="preserve">5.1.22. Обеспечивать ведение информационных ресурсов по предмету деятельности Отдела по вопросам и в пределах своей компетенции (в </w:t>
      </w:r>
      <w:proofErr w:type="spellStart"/>
      <w:r w:rsidRPr="00FA0AAF">
        <w:rPr>
          <w:sz w:val="26"/>
          <w:szCs w:val="26"/>
        </w:rPr>
        <w:t>т.ч</w:t>
      </w:r>
      <w:proofErr w:type="spellEnd"/>
      <w:r w:rsidRPr="00FA0AAF">
        <w:rPr>
          <w:sz w:val="26"/>
          <w:szCs w:val="26"/>
        </w:rPr>
        <w:t>. «Портал управленческих кадров»).</w:t>
      </w:r>
      <w:r w:rsidRPr="008F63F0">
        <w:rPr>
          <w:sz w:val="26"/>
          <w:szCs w:val="26"/>
        </w:rPr>
        <w:t xml:space="preserve"> 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5.1.23</w:t>
      </w:r>
      <w:r w:rsidRPr="008F63F0">
        <w:rPr>
          <w:sz w:val="26"/>
          <w:szCs w:val="26"/>
        </w:rPr>
        <w:t>. Участвовать в подготовке ответов на письменные запросы по вопросам, относящимся к компетенции Отдела по поручению начальника Отдела.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5.1.24</w:t>
      </w:r>
      <w:r w:rsidRPr="008F63F0">
        <w:rPr>
          <w:sz w:val="26"/>
          <w:szCs w:val="26"/>
        </w:rPr>
        <w:t xml:space="preserve">. Вести в установленном порядке делопроизводство и хранение документов Отдела по вопросам своей компетенции. 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 w:rsidRPr="008F63F0">
        <w:rPr>
          <w:sz w:val="26"/>
          <w:szCs w:val="26"/>
        </w:rPr>
        <w:t>5.1.2</w:t>
      </w:r>
      <w:r>
        <w:rPr>
          <w:sz w:val="26"/>
          <w:szCs w:val="26"/>
        </w:rPr>
        <w:t>5</w:t>
      </w:r>
      <w:r w:rsidRPr="008F63F0">
        <w:rPr>
          <w:sz w:val="26"/>
          <w:szCs w:val="26"/>
        </w:rPr>
        <w:t>. Принимать участие в тестировании, опытной эксплуатации и организация внедрения программных продуктов по предмету деятельности отдела, вносить предложения для включения в План информатизации ФНС России.</w:t>
      </w:r>
    </w:p>
    <w:p w:rsidR="00715F28" w:rsidRPr="008F63F0" w:rsidRDefault="00715F28" w:rsidP="00A03037">
      <w:pPr>
        <w:ind w:firstLine="567"/>
        <w:jc w:val="both"/>
        <w:rPr>
          <w:sz w:val="26"/>
          <w:szCs w:val="26"/>
        </w:rPr>
      </w:pPr>
      <w:r w:rsidRPr="008F63F0">
        <w:rPr>
          <w:sz w:val="26"/>
          <w:szCs w:val="26"/>
        </w:rPr>
        <w:t>5.1.</w:t>
      </w:r>
      <w:r>
        <w:rPr>
          <w:sz w:val="26"/>
          <w:szCs w:val="26"/>
        </w:rPr>
        <w:t>26</w:t>
      </w:r>
      <w:r w:rsidRPr="008F63F0">
        <w:rPr>
          <w:sz w:val="26"/>
          <w:szCs w:val="26"/>
        </w:rPr>
        <w:t>. Участвовать в аудиторских проверках внутреннего аудита по вопросам, относящимся к компетенции Отдела, осуществлять контроль за выполнением указаний об устранении выявленных нарушений и недостатков.</w:t>
      </w:r>
    </w:p>
    <w:p w:rsidR="00715F28" w:rsidRDefault="00715F28" w:rsidP="00A03037">
      <w:pPr>
        <w:tabs>
          <w:tab w:val="num" w:pos="54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5.1.27</w:t>
      </w:r>
      <w:r w:rsidRPr="008F63F0">
        <w:rPr>
          <w:sz w:val="26"/>
          <w:szCs w:val="26"/>
        </w:rPr>
        <w:t>. Осуществлять внутренний контроль деятельности по технологическим процессам ФНС России в соответствии с утвержденной картой внутреннего контроля.</w:t>
      </w:r>
    </w:p>
    <w:p w:rsidR="00715F28" w:rsidRPr="001E1036" w:rsidRDefault="00715F28" w:rsidP="00A03037">
      <w:pPr>
        <w:tabs>
          <w:tab w:val="num" w:pos="540"/>
        </w:tabs>
        <w:ind w:firstLine="567"/>
        <w:jc w:val="both"/>
        <w:rPr>
          <w:sz w:val="26"/>
          <w:szCs w:val="26"/>
        </w:rPr>
      </w:pPr>
      <w:r w:rsidRPr="00FA0AAF">
        <w:rPr>
          <w:sz w:val="26"/>
          <w:szCs w:val="26"/>
        </w:rPr>
        <w:t>5.1.28. Обеспечение проведения мероприятий по гражданской обороне и мобилизационной работе.</w:t>
      </w:r>
    </w:p>
    <w:p w:rsidR="00715F28" w:rsidRPr="001E1036" w:rsidRDefault="00715F28" w:rsidP="00A03037">
      <w:pPr>
        <w:tabs>
          <w:tab w:val="num" w:pos="54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5.1.29</w:t>
      </w:r>
      <w:r w:rsidRPr="001E1036">
        <w:rPr>
          <w:sz w:val="26"/>
          <w:szCs w:val="26"/>
        </w:rPr>
        <w:t>. Осуществление работы по проведению обязательной государственной дактилоскопической регистрации гражданских служащих.</w:t>
      </w:r>
    </w:p>
    <w:p w:rsidR="00715F28" w:rsidRPr="008F63F0" w:rsidRDefault="00715F28" w:rsidP="00A03037">
      <w:pPr>
        <w:tabs>
          <w:tab w:val="num" w:pos="540"/>
        </w:tabs>
        <w:ind w:firstLine="567"/>
        <w:jc w:val="both"/>
        <w:rPr>
          <w:sz w:val="26"/>
          <w:szCs w:val="26"/>
        </w:rPr>
      </w:pPr>
      <w:r w:rsidRPr="001E1036">
        <w:rPr>
          <w:sz w:val="26"/>
          <w:szCs w:val="26"/>
        </w:rPr>
        <w:t>5.1.3</w:t>
      </w:r>
      <w:r>
        <w:rPr>
          <w:sz w:val="26"/>
          <w:szCs w:val="26"/>
        </w:rPr>
        <w:t>0</w:t>
      </w:r>
      <w:r w:rsidRPr="001E1036">
        <w:rPr>
          <w:sz w:val="26"/>
          <w:szCs w:val="26"/>
        </w:rPr>
        <w:t>. Участие в проведении служебных проверок, расследований.</w:t>
      </w:r>
    </w:p>
    <w:p w:rsidR="00715F28" w:rsidRDefault="00715F28" w:rsidP="00A03037">
      <w:pPr>
        <w:tabs>
          <w:tab w:val="num" w:pos="680"/>
        </w:tabs>
        <w:autoSpaceDE w:val="0"/>
        <w:autoSpaceDN w:val="0"/>
        <w:ind w:firstLine="567"/>
        <w:jc w:val="both"/>
        <w:rPr>
          <w:color w:val="FF0000"/>
          <w:sz w:val="26"/>
          <w:szCs w:val="26"/>
        </w:rPr>
      </w:pPr>
      <w:r w:rsidRPr="008F63F0">
        <w:rPr>
          <w:sz w:val="26"/>
          <w:szCs w:val="26"/>
        </w:rPr>
        <w:t>5.1.3</w:t>
      </w:r>
      <w:r>
        <w:rPr>
          <w:sz w:val="26"/>
          <w:szCs w:val="26"/>
        </w:rPr>
        <w:t>1</w:t>
      </w:r>
      <w:r w:rsidRPr="008F63F0">
        <w:rPr>
          <w:sz w:val="26"/>
          <w:szCs w:val="26"/>
        </w:rPr>
        <w:t>. Выполнять конкретные поручения начальника Отдела, вытекающие из должностного регламента</w:t>
      </w:r>
      <w:r>
        <w:rPr>
          <w:sz w:val="26"/>
          <w:szCs w:val="26"/>
        </w:rPr>
        <w:t xml:space="preserve"> </w:t>
      </w:r>
      <w:r w:rsidRPr="00A03037">
        <w:rPr>
          <w:sz w:val="26"/>
          <w:szCs w:val="26"/>
        </w:rPr>
        <w:t>специалиста - эксперта</w:t>
      </w:r>
      <w:r w:rsidRPr="008F63F0">
        <w:rPr>
          <w:sz w:val="26"/>
          <w:szCs w:val="26"/>
        </w:rPr>
        <w:t>, задач и функций, возложенных на  Отдел Положением об Отделе, приказами ФНС России, Управления.</w:t>
      </w:r>
    </w:p>
    <w:p w:rsidR="00715F28" w:rsidRDefault="00715F28" w:rsidP="00A03037">
      <w:pPr>
        <w:ind w:firstLine="567"/>
        <w:jc w:val="both"/>
        <w:rPr>
          <w:sz w:val="26"/>
          <w:szCs w:val="26"/>
        </w:rPr>
      </w:pPr>
      <w:r w:rsidRPr="006C0ACA">
        <w:rPr>
          <w:sz w:val="26"/>
          <w:szCs w:val="26"/>
        </w:rPr>
        <w:t>5.1.3</w:t>
      </w:r>
      <w:r>
        <w:rPr>
          <w:sz w:val="26"/>
          <w:szCs w:val="26"/>
        </w:rPr>
        <w:t>2.</w:t>
      </w:r>
      <w:r w:rsidRPr="006C0ACA">
        <w:rPr>
          <w:sz w:val="26"/>
          <w:szCs w:val="26"/>
        </w:rPr>
        <w:t xml:space="preserve"> </w:t>
      </w:r>
      <w:r w:rsidRPr="006C0ACA">
        <w:rPr>
          <w:b/>
          <w:sz w:val="26"/>
          <w:szCs w:val="26"/>
        </w:rPr>
        <w:t>В порядке взаимозаменяемости</w:t>
      </w:r>
      <w:r w:rsidRPr="006C0ACA">
        <w:rPr>
          <w:sz w:val="26"/>
          <w:szCs w:val="26"/>
        </w:rPr>
        <w:t xml:space="preserve"> при отсутствии </w:t>
      </w:r>
      <w:r>
        <w:rPr>
          <w:sz w:val="26"/>
          <w:szCs w:val="26"/>
        </w:rPr>
        <w:t xml:space="preserve">специалиста – эксперта, </w:t>
      </w:r>
      <w:r w:rsidRPr="006C0ACA">
        <w:rPr>
          <w:sz w:val="26"/>
          <w:szCs w:val="26"/>
        </w:rPr>
        <w:t>ведущего специалиста-эксперта Отдела выполня</w:t>
      </w:r>
      <w:r>
        <w:rPr>
          <w:sz w:val="26"/>
          <w:szCs w:val="26"/>
        </w:rPr>
        <w:t>ть</w:t>
      </w:r>
      <w:r w:rsidRPr="006C0ACA">
        <w:rPr>
          <w:sz w:val="26"/>
          <w:szCs w:val="26"/>
        </w:rPr>
        <w:t xml:space="preserve"> иные функции, вытекающие из должностных регламентов </w:t>
      </w:r>
      <w:r>
        <w:rPr>
          <w:sz w:val="26"/>
          <w:szCs w:val="26"/>
        </w:rPr>
        <w:t xml:space="preserve">специалиста – эксперта, </w:t>
      </w:r>
      <w:r w:rsidRPr="006C0ACA">
        <w:rPr>
          <w:sz w:val="26"/>
          <w:szCs w:val="26"/>
        </w:rPr>
        <w:t>ведущего специалиста-эксперта</w:t>
      </w:r>
      <w:r>
        <w:rPr>
          <w:sz w:val="26"/>
          <w:szCs w:val="26"/>
        </w:rPr>
        <w:t xml:space="preserve"> Отдела.</w:t>
      </w:r>
    </w:p>
    <w:p w:rsidR="00715F28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5.1.33.  </w:t>
      </w:r>
      <w:proofErr w:type="gramStart"/>
      <w:r w:rsidRPr="0072785A">
        <w:rPr>
          <w:sz w:val="26"/>
          <w:szCs w:val="26"/>
        </w:rPr>
        <w:t>Осуществлять иные обязанности</w:t>
      </w:r>
      <w:proofErr w:type="gramEnd"/>
      <w:r w:rsidRPr="0072785A">
        <w:rPr>
          <w:sz w:val="26"/>
          <w:szCs w:val="26"/>
        </w:rPr>
        <w:t xml:space="preserve">, вытекающие из должностного регламента </w:t>
      </w:r>
      <w:r>
        <w:rPr>
          <w:sz w:val="26"/>
          <w:szCs w:val="26"/>
        </w:rPr>
        <w:t>специалиста-эксперта отдела</w:t>
      </w:r>
      <w:r w:rsidRPr="0072785A">
        <w:rPr>
          <w:sz w:val="26"/>
          <w:szCs w:val="26"/>
        </w:rPr>
        <w:t xml:space="preserve"> Управления, задач и функций, возложенных на Отдел Положением об Отделе, и конкретные поручения руководителя Управления</w:t>
      </w:r>
      <w:r w:rsidRPr="005A5239">
        <w:t>.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A15CC4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>
        <w:rPr>
          <w:rFonts w:ascii="Times New Roman" w:hAnsi="Times New Roman" w:cs="Times New Roman"/>
          <w:sz w:val="26"/>
          <w:szCs w:val="26"/>
        </w:rPr>
        <w:t>амещающего должность специалиста-эксперта о</w:t>
      </w:r>
      <w:r w:rsidRPr="00A15CC4">
        <w:rPr>
          <w:rFonts w:ascii="Times New Roman" w:hAnsi="Times New Roman" w:cs="Times New Roman"/>
          <w:sz w:val="26"/>
          <w:szCs w:val="26"/>
        </w:rPr>
        <w:t>тдела 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715F28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Специалист-эксперт отдела Управления, 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 xml:space="preserve"> </w:t>
      </w:r>
      <w:r w:rsidRPr="009036D9">
        <w:rPr>
          <w:sz w:val="26"/>
          <w:szCs w:val="26"/>
        </w:rPr>
        <w:t>и в пределах функциональной компетенции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</w:t>
      </w:r>
      <w:r w:rsidRPr="005B6D8F">
        <w:rPr>
          <w:b/>
          <w:sz w:val="26"/>
          <w:szCs w:val="26"/>
        </w:rPr>
        <w:t>имеет право:</w:t>
      </w:r>
      <w:r w:rsidRPr="005B6D8F">
        <w:rPr>
          <w:sz w:val="26"/>
          <w:szCs w:val="26"/>
        </w:rPr>
        <w:t xml:space="preserve"> 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5.2.1. </w:t>
      </w:r>
      <w:r w:rsidRPr="00E322CD">
        <w:rPr>
          <w:sz w:val="26"/>
          <w:szCs w:val="26"/>
        </w:rPr>
        <w:t>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5.2.2.</w:t>
      </w:r>
      <w:r w:rsidRPr="00E322CD">
        <w:rPr>
          <w:sz w:val="26"/>
          <w:szCs w:val="26"/>
        </w:rPr>
        <w:t xml:space="preserve">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</w:t>
      </w:r>
      <w:r w:rsidRPr="00E322CD">
        <w:rPr>
          <w:sz w:val="26"/>
          <w:szCs w:val="26"/>
        </w:rPr>
        <w:t xml:space="preserve"> на доступ к информационным ресурсам в объемах, необходимых для исполнения должностных обязанностей.</w:t>
      </w:r>
    </w:p>
    <w:p w:rsidR="00715F28" w:rsidRPr="00180134" w:rsidRDefault="00715F28" w:rsidP="00A03037">
      <w:pPr>
        <w:ind w:firstLine="567"/>
        <w:jc w:val="both"/>
        <w:rPr>
          <w:b/>
          <w:bCs/>
          <w:sz w:val="16"/>
          <w:szCs w:val="16"/>
        </w:rPr>
      </w:pPr>
      <w:r w:rsidRPr="00476B4B">
        <w:t xml:space="preserve">   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26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91B09">
        <w:rPr>
          <w:rFonts w:ascii="Times New Roman" w:hAnsi="Times New Roman" w:cs="Times New Roman"/>
          <w:sz w:val="26"/>
          <w:szCs w:val="26"/>
        </w:rPr>
        <w:t xml:space="preserve">пециалист-эксперт за неисполнение или ненадлежащее исполнение </w:t>
      </w:r>
      <w:r w:rsidRPr="00191B09">
        <w:rPr>
          <w:rFonts w:ascii="Times New Roman" w:hAnsi="Times New Roman" w:cs="Times New Roman"/>
          <w:sz w:val="26"/>
          <w:szCs w:val="26"/>
        </w:rPr>
        <w:lastRenderedPageBreak/>
        <w:t xml:space="preserve">должностных обязанностей </w:t>
      </w:r>
      <w:r w:rsidRPr="00E322CD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E76AB7">
        <w:rPr>
          <w:rFonts w:ascii="Times New Roman" w:hAnsi="Times New Roman" w:cs="Times New Roman"/>
          <w:sz w:val="26"/>
          <w:szCs w:val="26"/>
        </w:rPr>
        <w:t>, в том числе за: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 xml:space="preserve">6.1. за неисполнение (ненадлежащее исполнение)  должностных обязанностей, предусмотренных должностным регламентом специалиста-эксперта                                   Отдела  Управления. 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6.3. действие или бездействие, приведшее к нарушению прав и законных интересов граждан;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 xml:space="preserve">6.6. имущественный ущерб, причиненный по его вине; 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6.8. нарушение служебной и исполнительской дисциплины.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специалист-эксперт вправе или обязан самостоятельно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7. При исполнении служебных обязанностей специалист-эксперт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вопросам: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715F28" w:rsidRPr="00E322CD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специалист-эксперт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715F28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специалист-эксперт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E322CD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91B09">
        <w:rPr>
          <w:rFonts w:ascii="Times New Roman" w:hAnsi="Times New Roman" w:cs="Times New Roman"/>
          <w:sz w:val="26"/>
          <w:szCs w:val="26"/>
        </w:rPr>
        <w:t xml:space="preserve">пециалист-эксперт 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применения законодательства Российской Федерации о налогах и сборах;       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E322CD">
        <w:rPr>
          <w:sz w:val="26"/>
          <w:szCs w:val="26"/>
        </w:rPr>
        <w:t xml:space="preserve"> применение мер ответственности, предусмотренных законодательством Российской Федерации за совершение правонарушений;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возникающим при рассмотрении Управлением заявлений, предложений, жалоб граждан и юридических лиц;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касающимся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715F28" w:rsidRPr="00E322CD" w:rsidRDefault="00715F28" w:rsidP="00A030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иным вопросам.</w:t>
      </w:r>
    </w:p>
    <w:p w:rsidR="00715F28" w:rsidRDefault="00715F28" w:rsidP="00A03037">
      <w:pPr>
        <w:ind w:firstLine="567"/>
        <w:rPr>
          <w:u w:val="single"/>
        </w:rPr>
      </w:pPr>
    </w:p>
    <w:p w:rsidR="00715F28" w:rsidRPr="00E322CD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91B09">
        <w:rPr>
          <w:rFonts w:ascii="Times New Roman" w:hAnsi="Times New Roman" w:cs="Times New Roman"/>
          <w:sz w:val="26"/>
          <w:szCs w:val="26"/>
        </w:rPr>
        <w:t xml:space="preserve">пециалист-эксперт 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A030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037">
        <w:rPr>
          <w:rFonts w:ascii="Times New Roman" w:hAnsi="Times New Roman" w:cs="Times New Roman"/>
          <w:sz w:val="26"/>
          <w:szCs w:val="26"/>
        </w:rPr>
        <w:t xml:space="preserve">12. Взаимодействие специалиста-эксперта с федеральными государственными гражданскими служащими управления,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A03037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 w:rsidRPr="00A03037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A0303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191B09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715F28" w:rsidRPr="00191B09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715F28" w:rsidRPr="00191B09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Default="00715F28" w:rsidP="00A03037">
      <w:pPr>
        <w:ind w:firstLine="567"/>
        <w:jc w:val="both"/>
        <w:rPr>
          <w:sz w:val="26"/>
          <w:szCs w:val="26"/>
        </w:rPr>
      </w:pPr>
      <w:r w:rsidRPr="00D135FE">
        <w:rPr>
          <w:sz w:val="26"/>
          <w:szCs w:val="26"/>
        </w:rPr>
        <w:t xml:space="preserve">13. </w:t>
      </w:r>
      <w:r>
        <w:rPr>
          <w:b/>
          <w:sz w:val="26"/>
          <w:szCs w:val="26"/>
        </w:rPr>
        <w:t>Специалист-эксперт</w:t>
      </w:r>
      <w:r w:rsidRPr="004F2BAB">
        <w:rPr>
          <w:b/>
          <w:sz w:val="26"/>
          <w:szCs w:val="26"/>
        </w:rPr>
        <w:t xml:space="preserve"> </w:t>
      </w:r>
      <w:r w:rsidRPr="00B352A4">
        <w:rPr>
          <w:sz w:val="26"/>
          <w:szCs w:val="26"/>
        </w:rPr>
        <w:t>в пределах функциональной компетенции</w:t>
      </w:r>
      <w:r>
        <w:rPr>
          <w:sz w:val="26"/>
          <w:szCs w:val="26"/>
        </w:rPr>
        <w:t>,</w:t>
      </w:r>
      <w:r w:rsidRPr="004F2BA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 </w:t>
      </w:r>
      <w:r w:rsidRPr="00F27B7C">
        <w:rPr>
          <w:sz w:val="26"/>
          <w:szCs w:val="26"/>
        </w:rPr>
        <w:t xml:space="preserve">может оказывать </w:t>
      </w:r>
      <w:r w:rsidRPr="00F27B7C">
        <w:rPr>
          <w:b/>
          <w:sz w:val="26"/>
          <w:szCs w:val="26"/>
        </w:rPr>
        <w:t xml:space="preserve">государственные услуги: </w:t>
      </w:r>
    </w:p>
    <w:p w:rsidR="00715F28" w:rsidRPr="00AC77F0" w:rsidRDefault="00715F28" w:rsidP="00A03037">
      <w:pPr>
        <w:autoSpaceDE w:val="0"/>
        <w:autoSpaceDN w:val="0"/>
        <w:adjustRightInd w:val="0"/>
        <w:ind w:firstLine="567"/>
        <w:jc w:val="both"/>
      </w:pPr>
      <w:r w:rsidRPr="00AC77F0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715F28" w:rsidRPr="00AC77F0" w:rsidRDefault="00715F28" w:rsidP="00A03037">
      <w:pPr>
        <w:autoSpaceDE w:val="0"/>
        <w:autoSpaceDN w:val="0"/>
        <w:adjustRightInd w:val="0"/>
        <w:ind w:firstLine="567"/>
        <w:jc w:val="both"/>
      </w:pPr>
      <w:r w:rsidRPr="00AC77F0">
        <w:t>- иные услуги, в соответствии с законодательством Российской Федерации.</w:t>
      </w:r>
    </w:p>
    <w:p w:rsidR="00715F28" w:rsidRPr="00DD3D37" w:rsidRDefault="00715F28" w:rsidP="00A0303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D3D37">
        <w:rPr>
          <w:rFonts w:ascii="Times New Roman" w:hAnsi="Times New Roman" w:cs="Times New Roman"/>
          <w:b/>
          <w:sz w:val="26"/>
          <w:szCs w:val="26"/>
        </w:rPr>
        <w:lastRenderedPageBreak/>
        <w:t>IX. Показатели эффективности и результативности</w:t>
      </w:r>
    </w:p>
    <w:p w:rsidR="00715F28" w:rsidRPr="00DD3D37" w:rsidRDefault="00715F28" w:rsidP="00A0303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D3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15F28" w:rsidRPr="00DD3D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DE1285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>
        <w:rPr>
          <w:rFonts w:ascii="Times New Roman" w:hAnsi="Times New Roman" w:cs="Times New Roman"/>
          <w:b/>
          <w:sz w:val="26"/>
          <w:szCs w:val="26"/>
        </w:rPr>
        <w:t>специалиста-эксперта</w:t>
      </w:r>
      <w:r w:rsidRPr="00DE1285">
        <w:rPr>
          <w:rFonts w:ascii="Times New Roman" w:hAnsi="Times New Roman" w:cs="Times New Roman"/>
          <w:b/>
          <w:sz w:val="26"/>
          <w:szCs w:val="26"/>
        </w:rPr>
        <w:t xml:space="preserve"> оценивается по следующим показателям:</w:t>
      </w:r>
    </w:p>
    <w:p w:rsidR="00715F28" w:rsidRPr="00A030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03037">
        <w:rPr>
          <w:rFonts w:ascii="Times New Roman" w:hAnsi="Times New Roman" w:cs="Times New Roman"/>
          <w:sz w:val="26"/>
          <w:szCs w:val="26"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A03037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15F28" w:rsidRPr="00D135FE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5F28" w:rsidRPr="00DD3D37" w:rsidRDefault="00715F28" w:rsidP="00A0303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5A7F" w:rsidRPr="00B63BE7" w:rsidRDefault="00995A7F" w:rsidP="00715F28">
      <w:pPr>
        <w:pStyle w:val="ConsPlusNormal"/>
        <w:ind w:left="-567"/>
        <w:jc w:val="center"/>
      </w:pPr>
    </w:p>
    <w:sectPr w:rsidR="00995A7F" w:rsidRPr="00B63BE7" w:rsidSect="00A03037">
      <w:headerReference w:type="default" r:id="rId18"/>
      <w:pgSz w:w="11906" w:h="16838"/>
      <w:pgMar w:top="567" w:right="851" w:bottom="28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4B" w:rsidRDefault="00E4084B" w:rsidP="001843F2">
      <w:r>
        <w:separator/>
      </w:r>
    </w:p>
  </w:endnote>
  <w:endnote w:type="continuationSeparator" w:id="0">
    <w:p w:rsidR="00E4084B" w:rsidRDefault="00E4084B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4B" w:rsidRDefault="00E4084B" w:rsidP="001843F2">
      <w:r>
        <w:separator/>
      </w:r>
    </w:p>
  </w:footnote>
  <w:footnote w:type="continuationSeparator" w:id="0">
    <w:p w:rsidR="00E4084B" w:rsidRDefault="00E4084B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4B" w:rsidRDefault="00E4084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E6412">
      <w:rPr>
        <w:noProof/>
      </w:rPr>
      <w:t>1</w:t>
    </w:r>
    <w:r>
      <w:fldChar w:fldCharType="end"/>
    </w:r>
  </w:p>
  <w:p w:rsidR="00E4084B" w:rsidRDefault="00E408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321C3B"/>
    <w:multiLevelType w:val="hybridMultilevel"/>
    <w:tmpl w:val="DBDC3998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A33508"/>
    <w:multiLevelType w:val="hybridMultilevel"/>
    <w:tmpl w:val="6CAA45FE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76711"/>
    <w:multiLevelType w:val="multilevel"/>
    <w:tmpl w:val="5F3AA8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3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7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0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A16D0B"/>
    <w:multiLevelType w:val="hybridMultilevel"/>
    <w:tmpl w:val="26A284FC"/>
    <w:lvl w:ilvl="0" w:tplc="26389A1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3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4"/>
  </w:num>
  <w:num w:numId="3">
    <w:abstractNumId w:val="7"/>
  </w:num>
  <w:num w:numId="4">
    <w:abstractNumId w:val="10"/>
  </w:num>
  <w:num w:numId="5">
    <w:abstractNumId w:val="1"/>
  </w:num>
  <w:num w:numId="6">
    <w:abstractNumId w:val="38"/>
  </w:num>
  <w:num w:numId="7">
    <w:abstractNumId w:val="4"/>
  </w:num>
  <w:num w:numId="8">
    <w:abstractNumId w:val="31"/>
  </w:num>
  <w:num w:numId="9">
    <w:abstractNumId w:val="24"/>
  </w:num>
  <w:num w:numId="10">
    <w:abstractNumId w:val="20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23"/>
  </w:num>
  <w:num w:numId="16">
    <w:abstractNumId w:val="26"/>
  </w:num>
  <w:num w:numId="17">
    <w:abstractNumId w:val="9"/>
  </w:num>
  <w:num w:numId="18">
    <w:abstractNumId w:val="19"/>
  </w:num>
  <w:num w:numId="19">
    <w:abstractNumId w:val="12"/>
  </w:num>
  <w:num w:numId="20">
    <w:abstractNumId w:val="29"/>
  </w:num>
  <w:num w:numId="21">
    <w:abstractNumId w:val="40"/>
  </w:num>
  <w:num w:numId="22">
    <w:abstractNumId w:val="34"/>
  </w:num>
  <w:num w:numId="23">
    <w:abstractNumId w:val="25"/>
  </w:num>
  <w:num w:numId="24">
    <w:abstractNumId w:val="27"/>
  </w:num>
  <w:num w:numId="25">
    <w:abstractNumId w:val="43"/>
  </w:num>
  <w:num w:numId="26">
    <w:abstractNumId w:val="14"/>
  </w:num>
  <w:num w:numId="27">
    <w:abstractNumId w:val="16"/>
  </w:num>
  <w:num w:numId="28">
    <w:abstractNumId w:val="3"/>
  </w:num>
  <w:num w:numId="29">
    <w:abstractNumId w:val="22"/>
  </w:num>
  <w:num w:numId="30">
    <w:abstractNumId w:val="33"/>
  </w:num>
  <w:num w:numId="31">
    <w:abstractNumId w:val="8"/>
  </w:num>
  <w:num w:numId="32">
    <w:abstractNumId w:val="15"/>
  </w:num>
  <w:num w:numId="33">
    <w:abstractNumId w:val="32"/>
  </w:num>
  <w:num w:numId="34">
    <w:abstractNumId w:val="36"/>
  </w:num>
  <w:num w:numId="35">
    <w:abstractNumId w:val="42"/>
  </w:num>
  <w:num w:numId="36">
    <w:abstractNumId w:val="39"/>
  </w:num>
  <w:num w:numId="37">
    <w:abstractNumId w:val="0"/>
  </w:num>
  <w:num w:numId="3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1"/>
  </w:num>
  <w:num w:numId="44">
    <w:abstractNumId w:val="13"/>
  </w:num>
  <w:num w:numId="45">
    <w:abstractNumId w:val="4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1996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1C0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D16"/>
    <w:rsid w:val="001C48F9"/>
    <w:rsid w:val="001D0F48"/>
    <w:rsid w:val="001D25FE"/>
    <w:rsid w:val="001D2859"/>
    <w:rsid w:val="001D5C11"/>
    <w:rsid w:val="001E06EB"/>
    <w:rsid w:val="001E2BBA"/>
    <w:rsid w:val="001F2033"/>
    <w:rsid w:val="001F38DC"/>
    <w:rsid w:val="001F78C2"/>
    <w:rsid w:val="002010B8"/>
    <w:rsid w:val="002049E7"/>
    <w:rsid w:val="00212BA4"/>
    <w:rsid w:val="00214751"/>
    <w:rsid w:val="00220B2E"/>
    <w:rsid w:val="00222EC3"/>
    <w:rsid w:val="00223052"/>
    <w:rsid w:val="0023461C"/>
    <w:rsid w:val="00235964"/>
    <w:rsid w:val="0025256A"/>
    <w:rsid w:val="00252A83"/>
    <w:rsid w:val="00255663"/>
    <w:rsid w:val="00257190"/>
    <w:rsid w:val="00264E8C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6412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2D7F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3650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26336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15F28"/>
    <w:rsid w:val="007211D5"/>
    <w:rsid w:val="00721D21"/>
    <w:rsid w:val="00721E61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339"/>
    <w:rsid w:val="007E694F"/>
    <w:rsid w:val="007F1C36"/>
    <w:rsid w:val="007F34F9"/>
    <w:rsid w:val="00800325"/>
    <w:rsid w:val="00802056"/>
    <w:rsid w:val="0080493E"/>
    <w:rsid w:val="00814886"/>
    <w:rsid w:val="00815A6C"/>
    <w:rsid w:val="00815BAC"/>
    <w:rsid w:val="00832502"/>
    <w:rsid w:val="008353DF"/>
    <w:rsid w:val="00837086"/>
    <w:rsid w:val="00840A3C"/>
    <w:rsid w:val="008420D6"/>
    <w:rsid w:val="0084289E"/>
    <w:rsid w:val="00846EEC"/>
    <w:rsid w:val="0085010E"/>
    <w:rsid w:val="00880611"/>
    <w:rsid w:val="00881323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5677"/>
    <w:rsid w:val="0093193F"/>
    <w:rsid w:val="00936B55"/>
    <w:rsid w:val="009372FA"/>
    <w:rsid w:val="009419C7"/>
    <w:rsid w:val="00944C10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95A7F"/>
    <w:rsid w:val="009A0EAD"/>
    <w:rsid w:val="009B6B0D"/>
    <w:rsid w:val="009C08F2"/>
    <w:rsid w:val="009C15E9"/>
    <w:rsid w:val="009C1D97"/>
    <w:rsid w:val="009C2C13"/>
    <w:rsid w:val="009C7C67"/>
    <w:rsid w:val="009D51DE"/>
    <w:rsid w:val="009D7F0A"/>
    <w:rsid w:val="009E60C2"/>
    <w:rsid w:val="009F06C0"/>
    <w:rsid w:val="009F4979"/>
    <w:rsid w:val="009F58B0"/>
    <w:rsid w:val="00A03037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853DA"/>
    <w:rsid w:val="00A92E8C"/>
    <w:rsid w:val="00AB18AA"/>
    <w:rsid w:val="00AB197F"/>
    <w:rsid w:val="00AC07FB"/>
    <w:rsid w:val="00AC589A"/>
    <w:rsid w:val="00AC6853"/>
    <w:rsid w:val="00AD6809"/>
    <w:rsid w:val="00AE21F1"/>
    <w:rsid w:val="00AE34C2"/>
    <w:rsid w:val="00AE4075"/>
    <w:rsid w:val="00AE49E6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A72A9"/>
    <w:rsid w:val="00BB0BF1"/>
    <w:rsid w:val="00BB3800"/>
    <w:rsid w:val="00BB4607"/>
    <w:rsid w:val="00BB6540"/>
    <w:rsid w:val="00BC403A"/>
    <w:rsid w:val="00BC439F"/>
    <w:rsid w:val="00BC6386"/>
    <w:rsid w:val="00BD1283"/>
    <w:rsid w:val="00BD28C0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D09C1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11A74"/>
    <w:rsid w:val="00E2005F"/>
    <w:rsid w:val="00E20EC2"/>
    <w:rsid w:val="00E22BA2"/>
    <w:rsid w:val="00E2470B"/>
    <w:rsid w:val="00E25C72"/>
    <w:rsid w:val="00E304BA"/>
    <w:rsid w:val="00E4084B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B6BC7"/>
    <w:rsid w:val="00EC2E54"/>
    <w:rsid w:val="00EC4607"/>
    <w:rsid w:val="00ED700F"/>
    <w:rsid w:val="00EE0481"/>
    <w:rsid w:val="00F00448"/>
    <w:rsid w:val="00F02436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4D28"/>
    <w:rsid w:val="00F87C27"/>
    <w:rsid w:val="00F90FFD"/>
    <w:rsid w:val="00F93F6C"/>
    <w:rsid w:val="00FA3294"/>
    <w:rsid w:val="00FB2D0B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596FAD0B13FC3EF59E81558B97E6821EDCFC3087C2BGDk2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CGDk5D" TargetMode="External"/><Relationship Id="rId17" Type="http://schemas.openxmlformats.org/officeDocument/2006/relationships/hyperlink" Target="consultantplus://offline/ref=3A3B841DF39D8697D46FE6B6AAA36E59AB6EA596FAD0B13FC3EF59E81558B97E6821EDCFC3087C29GDkF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167A296F4DFEC35CBB655EA1257E6696F68E1CEC3087EG2k7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EGDk4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095FFD1B13FC3EF59E81558B97E6821EDCFC3087D2CGDk0D" TargetMode="External"/><Relationship Id="rId10" Type="http://schemas.openxmlformats.org/officeDocument/2006/relationships/hyperlink" Target="consultantplus://offline/ref=3A3B841DF39D8697D46FE6B6AAA36E59AB66A093F682E63D92BA57GEkD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FA69EF8D6B13FC3EF59E81558B97E6821EDCFC3087D2DGDk5D" TargetMode="External"/><Relationship Id="rId14" Type="http://schemas.openxmlformats.org/officeDocument/2006/relationships/hyperlink" Target="consultantplus://offline/ref=3A3B841DF39D8697D46FE6B6AAA36E59AB6EA596FAD0B13FC3EF59E81558B97E6821EDCFC3087C29GDk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C2E8-AFB4-40C7-BA63-C99661CF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2440</Words>
  <Characters>21073</Characters>
  <Application>Microsoft Office Word</Application>
  <DocSecurity>0</DocSecurity>
  <Lines>175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Колосова Юлия Викторовна</cp:lastModifiedBy>
  <cp:revision>4</cp:revision>
  <cp:lastPrinted>2022-07-11T03:17:00Z</cp:lastPrinted>
  <dcterms:created xsi:type="dcterms:W3CDTF">2022-07-15T04:51:00Z</dcterms:created>
  <dcterms:modified xsi:type="dcterms:W3CDTF">2022-07-17T22:33:00Z</dcterms:modified>
</cp:coreProperties>
</file>